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883" w:rsidRPr="002C7883" w:rsidRDefault="002C7883" w:rsidP="002C7883">
      <w:pPr>
        <w:rPr>
          <w:rFonts w:ascii="Times New Roman" w:eastAsia="Times New Roman" w:hAnsi="Times New Roman" w:cs="Times New Roman"/>
          <w:sz w:val="40"/>
          <w:szCs w:val="40"/>
        </w:rPr>
      </w:pPr>
      <w:r w:rsidRPr="002C7883">
        <w:rPr>
          <w:rFonts w:ascii="Verdana" w:eastAsia="Times New Roman" w:hAnsi="Verdana" w:cs="Times New Roman"/>
          <w:b/>
          <w:bCs/>
          <w:color w:val="000000"/>
          <w:sz w:val="40"/>
          <w:szCs w:val="40"/>
          <w:u w:val="single"/>
        </w:rPr>
        <w:t>Unit Plan</w:t>
      </w:r>
    </w:p>
    <w:tbl>
      <w:tblPr>
        <w:tblpPr w:leftFromText="180" w:rightFromText="180" w:vertAnchor="text" w:horzAnchor="margin" w:tblpY="37"/>
        <w:tblW w:w="0" w:type="auto"/>
        <w:tblCellMar>
          <w:left w:w="0" w:type="dxa"/>
          <w:right w:w="0" w:type="dxa"/>
        </w:tblCellMar>
        <w:tblLook w:val="04A0"/>
      </w:tblPr>
      <w:tblGrid>
        <w:gridCol w:w="9576"/>
      </w:tblGrid>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sz w:val="36"/>
                <w:szCs w:val="36"/>
              </w:rPr>
              <w:t>Unit Author</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 xml:space="preserve">Felicia </w:t>
            </w:r>
            <w:proofErr w:type="spellStart"/>
            <w:r w:rsidRPr="002C7883">
              <w:rPr>
                <w:rFonts w:ascii="Verdana" w:eastAsia="Times New Roman" w:hAnsi="Verdana" w:cs="Times New Roman"/>
                <w:color w:val="000000"/>
              </w:rPr>
              <w:t>LaFleur</w:t>
            </w:r>
            <w:proofErr w:type="spellEnd"/>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Non-Public School</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Highland Baptist Christian School</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New Iberia, LA</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sz w:val="36"/>
                <w:szCs w:val="36"/>
              </w:rPr>
              <w:t>Unit Overview</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 xml:space="preserve">Unit Title:  </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Using the Scientific Method</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 xml:space="preserve">Unit Summary: </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i/>
                <w:iCs/>
                <w:color w:val="000000"/>
                <w:sz w:val="20"/>
                <w:szCs w:val="20"/>
                <w:u w:val="single"/>
              </w:rPr>
              <w:t>Day 1:</w:t>
            </w:r>
            <w:r w:rsidRPr="002C7883">
              <w:rPr>
                <w:rFonts w:ascii="Verdana" w:eastAsia="Times New Roman" w:hAnsi="Verdana" w:cs="Times New Roman"/>
                <w:i/>
                <w:iCs/>
                <w:color w:val="000000"/>
                <w:sz w:val="20"/>
                <w:szCs w:val="20"/>
              </w:rPr>
              <w:t xml:space="preserve"> An in-depth discussion about the scientific method. </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i/>
                <w:iCs/>
                <w:color w:val="000000"/>
                <w:sz w:val="20"/>
                <w:szCs w:val="20"/>
                <w:u w:val="single"/>
              </w:rPr>
              <w:t>Day 2-3:</w:t>
            </w:r>
            <w:r w:rsidRPr="002C7883">
              <w:rPr>
                <w:rFonts w:ascii="Verdana" w:eastAsia="Times New Roman" w:hAnsi="Verdana" w:cs="Times New Roman"/>
                <w:i/>
                <w:iCs/>
                <w:color w:val="000000"/>
                <w:sz w:val="20"/>
                <w:szCs w:val="20"/>
              </w:rPr>
              <w:t xml:space="preserve"> Students will be divided into teams.  Each team will be given a lab guide. The team will complete the experiment.  Teams will use what they learned about scientific method to identify the scientific method processes within the experiments.  Students will also identify the independent and dependent variables.  </w:t>
            </w:r>
          </w:p>
          <w:p w:rsidR="00D20138" w:rsidRPr="002C7883" w:rsidRDefault="00D20138" w:rsidP="00996565">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i/>
                <w:iCs/>
                <w:color w:val="000000"/>
                <w:sz w:val="20"/>
                <w:szCs w:val="20"/>
                <w:u w:val="single"/>
              </w:rPr>
              <w:t>Day 4-5:</w:t>
            </w:r>
            <w:r w:rsidRPr="002C7883">
              <w:rPr>
                <w:rFonts w:ascii="Verdana" w:eastAsia="Times New Roman" w:hAnsi="Verdana" w:cs="Times New Roman"/>
                <w:i/>
                <w:iCs/>
                <w:color w:val="000000"/>
                <w:sz w:val="20"/>
                <w:szCs w:val="20"/>
              </w:rPr>
              <w:t xml:space="preserve"> Teams will then create one of t</w:t>
            </w:r>
            <w:r w:rsidR="000566EB">
              <w:rPr>
                <w:rFonts w:ascii="Verdana" w:eastAsia="Times New Roman" w:hAnsi="Verdana" w:cs="Times New Roman"/>
                <w:i/>
                <w:iCs/>
                <w:color w:val="000000"/>
                <w:sz w:val="20"/>
                <w:szCs w:val="20"/>
              </w:rPr>
              <w:t xml:space="preserve">he following: </w:t>
            </w:r>
            <w:r w:rsidR="00996565">
              <w:rPr>
                <w:rFonts w:ascii="Verdana" w:eastAsia="Times New Roman" w:hAnsi="Verdana" w:cs="Times New Roman"/>
                <w:i/>
                <w:iCs/>
                <w:color w:val="000000"/>
                <w:sz w:val="20"/>
                <w:szCs w:val="20"/>
              </w:rPr>
              <w:t>glogster</w:t>
            </w:r>
            <w:r w:rsidR="000566EB">
              <w:rPr>
                <w:rFonts w:ascii="Verdana" w:eastAsia="Times New Roman" w:hAnsi="Verdana" w:cs="Times New Roman"/>
                <w:i/>
                <w:iCs/>
                <w:color w:val="000000"/>
                <w:sz w:val="20"/>
                <w:szCs w:val="20"/>
              </w:rPr>
              <w:t>, newsletter,</w:t>
            </w:r>
            <w:r w:rsidRPr="002C7883">
              <w:rPr>
                <w:rFonts w:ascii="Verdana" w:eastAsia="Times New Roman" w:hAnsi="Verdana" w:cs="Times New Roman"/>
                <w:i/>
                <w:iCs/>
                <w:color w:val="000000"/>
                <w:sz w:val="20"/>
                <w:szCs w:val="20"/>
              </w:rPr>
              <w:t xml:space="preserve"> or</w:t>
            </w:r>
            <w:r w:rsidR="000566EB">
              <w:rPr>
                <w:rFonts w:ascii="Verdana" w:eastAsia="Times New Roman" w:hAnsi="Verdana" w:cs="Times New Roman"/>
                <w:i/>
                <w:iCs/>
                <w:color w:val="000000"/>
                <w:sz w:val="20"/>
                <w:szCs w:val="20"/>
              </w:rPr>
              <w:t xml:space="preserve"> </w:t>
            </w:r>
            <w:proofErr w:type="spellStart"/>
            <w:r w:rsidR="000566EB">
              <w:rPr>
                <w:rFonts w:ascii="Verdana" w:eastAsia="Times New Roman" w:hAnsi="Verdana" w:cs="Times New Roman"/>
                <w:i/>
                <w:iCs/>
                <w:color w:val="000000"/>
                <w:sz w:val="20"/>
                <w:szCs w:val="20"/>
              </w:rPr>
              <w:t>xtranormal</w:t>
            </w:r>
            <w:proofErr w:type="spellEnd"/>
            <w:r w:rsidRPr="002C7883">
              <w:rPr>
                <w:rFonts w:ascii="Verdana" w:eastAsia="Times New Roman" w:hAnsi="Verdana" w:cs="Times New Roman"/>
                <w:i/>
                <w:iCs/>
                <w:color w:val="000000"/>
                <w:sz w:val="20"/>
                <w:szCs w:val="20"/>
              </w:rPr>
              <w:t xml:space="preserve"> movie.  The projects will summarize the team’s experiment, highlight the scientific method and identify the various components. Each project will be shown to the class.  </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Subject Area</w:t>
            </w:r>
            <w:r w:rsidRPr="002C7883">
              <w:rPr>
                <w:rFonts w:ascii="Verdana" w:eastAsia="Times New Roman" w:hAnsi="Verdana" w:cs="Times New Roman"/>
                <w:color w:val="000000"/>
              </w:rPr>
              <w:t>:</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Life Science</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Grade Level:</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7</w:t>
            </w:r>
            <w:r w:rsidRPr="002C7883">
              <w:rPr>
                <w:rFonts w:ascii="Verdana" w:eastAsia="Times New Roman" w:hAnsi="Verdana" w:cs="Times New Roman"/>
                <w:i/>
                <w:iCs/>
                <w:color w:val="000000"/>
                <w:sz w:val="13"/>
                <w:szCs w:val="13"/>
                <w:vertAlign w:val="superscript"/>
              </w:rPr>
              <w:t>th</w:t>
            </w:r>
            <w:r w:rsidRPr="002C7883">
              <w:rPr>
                <w:rFonts w:ascii="Verdana" w:eastAsia="Times New Roman" w:hAnsi="Verdana" w:cs="Times New Roman"/>
                <w:i/>
                <w:iCs/>
                <w:color w:val="000000"/>
                <w:sz w:val="20"/>
                <w:szCs w:val="20"/>
              </w:rPr>
              <w:t xml:space="preserve"> grade</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Approximate Time Needed:</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(5) Five 50-minute classes</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sz w:val="36"/>
                <w:szCs w:val="36"/>
              </w:rPr>
              <w:t>Unit Foundation</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Targeted Content Standards and Benchmarks: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Arial" w:eastAsia="Times New Roman" w:hAnsi="Arial" w:cs="Arial"/>
                <w:color w:val="000000"/>
              </w:rPr>
              <w:t>5. Identify independent variables, dependent variables, and variables that should be</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Arial" w:eastAsia="Times New Roman" w:hAnsi="Arial" w:cs="Arial"/>
                <w:color w:val="000000"/>
              </w:rPr>
              <w:t>controlled in designing an experiment (SI-M-A2)</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Arial" w:eastAsia="Times New Roman" w:hAnsi="Arial" w:cs="Arial"/>
                <w:color w:val="000000"/>
              </w:rPr>
              <w:t>8. Use consistency and precision in data collection, analysis, and reporting (SI-M-A3)</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Arial" w:eastAsia="Times New Roman" w:hAnsi="Arial" w:cs="Arial"/>
                <w:color w:val="000000"/>
              </w:rPr>
              <w:t>27. Recognize that science uses processes that involve a logical and empirical, but</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Arial" w:eastAsia="Times New Roman" w:hAnsi="Arial" w:cs="Arial"/>
                <w:color w:val="000000"/>
              </w:rPr>
              <w:t>flexible, approach to problem solving (SI-M-B1)</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Student Objectives/Learning Outcomes: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color w:val="000000"/>
              </w:rPr>
              <w:t>Students will use the scientific method during a scientific investigation.</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color w:val="000000"/>
              </w:rPr>
              <w:t>Students will accurately collect, analyze and report data discovered in a scientific investigation.</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color w:val="000000"/>
              </w:rPr>
              <w:t>Students will identify independent and dependent variables within the scientific experiment.</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Curriculum-Framing Questions</w:t>
            </w:r>
          </w:p>
          <w:p w:rsidR="00D20138" w:rsidRPr="002C7883" w:rsidRDefault="00D20138" w:rsidP="00D20138">
            <w:pPr>
              <w:spacing w:after="0" w:line="240" w:lineRule="auto"/>
              <w:ind w:left="720" w:hanging="360"/>
              <w:rPr>
                <w:rFonts w:ascii="Times New Roman" w:eastAsia="Times New Roman" w:hAnsi="Times New Roman" w:cs="Times New Roman"/>
                <w:sz w:val="24"/>
                <w:szCs w:val="24"/>
              </w:rPr>
            </w:pPr>
            <w:r w:rsidRPr="002C7883">
              <w:rPr>
                <w:rFonts w:ascii="Verdana" w:eastAsia="Times New Roman" w:hAnsi="Verdana" w:cs="Times New Roman"/>
                <w:color w:val="000000"/>
                <w:sz w:val="20"/>
                <w:szCs w:val="20"/>
              </w:rPr>
              <w:t>●</w:t>
            </w:r>
            <w:r w:rsidRPr="002C7883">
              <w:rPr>
                <w:rFonts w:ascii="Times New Roman" w:eastAsia="Times New Roman" w:hAnsi="Times New Roman" w:cs="Times New Roman"/>
                <w:sz w:val="14"/>
                <w:szCs w:val="14"/>
              </w:rPr>
              <w:t xml:space="preserve">     </w:t>
            </w:r>
            <w:r w:rsidRPr="002C7883">
              <w:rPr>
                <w:rFonts w:ascii="Verdana" w:eastAsia="Times New Roman" w:hAnsi="Verdana" w:cs="Times New Roman"/>
                <w:b/>
                <w:bCs/>
                <w:color w:val="000000"/>
                <w:sz w:val="20"/>
                <w:szCs w:val="20"/>
                <w:u w:val="single"/>
              </w:rPr>
              <w:t>Essential Questions: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sz w:val="20"/>
                <w:szCs w:val="20"/>
              </w:rPr>
              <w:t>             Do you know any goo investigators?</w:t>
            </w:r>
          </w:p>
          <w:p w:rsidR="00D20138" w:rsidRPr="002C7883" w:rsidRDefault="00D20138" w:rsidP="00D20138">
            <w:pPr>
              <w:spacing w:after="0" w:line="240" w:lineRule="auto"/>
              <w:ind w:left="720" w:hanging="360"/>
              <w:rPr>
                <w:rFonts w:ascii="Times New Roman" w:eastAsia="Times New Roman" w:hAnsi="Times New Roman" w:cs="Times New Roman"/>
                <w:sz w:val="24"/>
                <w:szCs w:val="24"/>
              </w:rPr>
            </w:pPr>
            <w:r w:rsidRPr="002C7883">
              <w:rPr>
                <w:rFonts w:ascii="Verdana" w:eastAsia="Times New Roman" w:hAnsi="Verdana" w:cs="Times New Roman"/>
                <w:color w:val="000000"/>
                <w:sz w:val="20"/>
                <w:szCs w:val="20"/>
              </w:rPr>
              <w:t>●</w:t>
            </w:r>
            <w:r w:rsidRPr="002C7883">
              <w:rPr>
                <w:rFonts w:ascii="Times New Roman" w:eastAsia="Times New Roman" w:hAnsi="Times New Roman" w:cs="Times New Roman"/>
                <w:sz w:val="14"/>
                <w:szCs w:val="14"/>
              </w:rPr>
              <w:t xml:space="preserve">     </w:t>
            </w:r>
            <w:r w:rsidRPr="002C7883">
              <w:rPr>
                <w:rFonts w:ascii="Verdana" w:eastAsia="Times New Roman" w:hAnsi="Verdana" w:cs="Times New Roman"/>
                <w:b/>
                <w:bCs/>
                <w:color w:val="000000"/>
                <w:sz w:val="20"/>
                <w:szCs w:val="20"/>
                <w:u w:val="single"/>
              </w:rPr>
              <w:t xml:space="preserve">Unit Questions:     </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Why is the scientific method used?</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 xml:space="preserve">Why do conclusions differ from scientist to scientist? </w:t>
            </w:r>
          </w:p>
          <w:p w:rsidR="00D20138" w:rsidRPr="002C7883" w:rsidRDefault="00D20138" w:rsidP="00D20138">
            <w:pPr>
              <w:spacing w:after="0" w:line="240" w:lineRule="auto"/>
              <w:ind w:left="720" w:hanging="360"/>
              <w:rPr>
                <w:rFonts w:ascii="Times New Roman" w:eastAsia="Times New Roman" w:hAnsi="Times New Roman" w:cs="Times New Roman"/>
                <w:sz w:val="24"/>
                <w:szCs w:val="24"/>
              </w:rPr>
            </w:pPr>
            <w:r w:rsidRPr="002C7883">
              <w:rPr>
                <w:rFonts w:ascii="Verdana" w:eastAsia="Times New Roman" w:hAnsi="Verdana" w:cs="Times New Roman"/>
                <w:color w:val="000000"/>
                <w:sz w:val="20"/>
                <w:szCs w:val="20"/>
              </w:rPr>
              <w:t>●</w:t>
            </w:r>
            <w:r w:rsidRPr="002C7883">
              <w:rPr>
                <w:rFonts w:ascii="Times New Roman" w:eastAsia="Times New Roman" w:hAnsi="Times New Roman" w:cs="Times New Roman"/>
                <w:sz w:val="14"/>
                <w:szCs w:val="14"/>
              </w:rPr>
              <w:t xml:space="preserve">     </w:t>
            </w:r>
            <w:r w:rsidRPr="002C7883">
              <w:rPr>
                <w:rFonts w:ascii="Verdana" w:eastAsia="Times New Roman" w:hAnsi="Verdana" w:cs="Times New Roman"/>
                <w:b/>
                <w:bCs/>
                <w:color w:val="000000"/>
                <w:sz w:val="20"/>
                <w:szCs w:val="20"/>
                <w:u w:val="single"/>
              </w:rPr>
              <w:t>Content Questions</w:t>
            </w:r>
            <w:r w:rsidRPr="002C7883">
              <w:rPr>
                <w:rFonts w:ascii="Times New Roman" w:eastAsia="Times New Roman" w:hAnsi="Times New Roman" w:cs="Times New Roman"/>
                <w:sz w:val="24"/>
                <w:szCs w:val="24"/>
              </w:rPr>
              <w:br/>
            </w:r>
            <w:r w:rsidRPr="002C7883">
              <w:rPr>
                <w:rFonts w:ascii="Verdana" w:eastAsia="Times New Roman" w:hAnsi="Verdana" w:cs="Times New Roman"/>
                <w:color w:val="000000"/>
              </w:rPr>
              <w:t>What is the first step in conducting a scientific investigation?</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What common mistakes are made during a scientific investigation?</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rPr>
              <w:t>What is the difference between an independent and dependent variable?</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lastRenderedPageBreak/>
              <w:t> </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sz w:val="36"/>
                <w:szCs w:val="36"/>
              </w:rPr>
              <w:lastRenderedPageBreak/>
              <w:t>Assessment Plan</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Assessment Timeline</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bl>
            <w:tblPr>
              <w:tblW w:w="0" w:type="auto"/>
              <w:tblInd w:w="10" w:type="dxa"/>
              <w:tblCellMar>
                <w:left w:w="0" w:type="dxa"/>
                <w:right w:w="0" w:type="dxa"/>
              </w:tblCellMar>
              <w:tblLook w:val="04A0"/>
            </w:tblPr>
            <w:tblGrid>
              <w:gridCol w:w="1610"/>
              <w:gridCol w:w="1606"/>
              <w:gridCol w:w="1570"/>
              <w:gridCol w:w="1563"/>
              <w:gridCol w:w="1490"/>
              <w:gridCol w:w="1491"/>
            </w:tblGrid>
            <w:tr w:rsidR="00D20138" w:rsidRPr="002C7883" w:rsidTr="007E193C">
              <w:tc>
                <w:tcPr>
                  <w:tcW w:w="1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jc w:val="center"/>
                    <w:rPr>
                      <w:rFonts w:ascii="Times New Roman" w:eastAsia="Times New Roman" w:hAnsi="Times New Roman" w:cs="Times New Roman"/>
                      <w:sz w:val="24"/>
                      <w:szCs w:val="24"/>
                    </w:rPr>
                  </w:pPr>
                  <w:r w:rsidRPr="002C7883">
                    <w:rPr>
                      <w:rFonts w:ascii="Trebuchet MS" w:eastAsia="Times New Roman" w:hAnsi="Trebuchet MS" w:cs="Times New Roman"/>
                      <w:b/>
                      <w:bCs/>
                      <w:color w:val="000000"/>
                    </w:rPr>
                    <w:t>Before project work begins</w:t>
                  </w:r>
                </w:p>
              </w:tc>
              <w:tc>
                <w:tcPr>
                  <w:tcW w:w="1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c>
              <w:tc>
                <w:tcPr>
                  <w:tcW w:w="15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jc w:val="center"/>
                    <w:rPr>
                      <w:rFonts w:ascii="Times New Roman" w:eastAsia="Times New Roman" w:hAnsi="Times New Roman" w:cs="Times New Roman"/>
                      <w:sz w:val="24"/>
                      <w:szCs w:val="24"/>
                    </w:rPr>
                  </w:pPr>
                  <w:r w:rsidRPr="002C7883">
                    <w:rPr>
                      <w:rFonts w:ascii="Trebuchet MS" w:eastAsia="Times New Roman" w:hAnsi="Trebuchet MS" w:cs="Times New Roman"/>
                      <w:b/>
                      <w:bCs/>
                      <w:color w:val="000000"/>
                    </w:rPr>
                    <w:t>Students work on Projects and complete tasks</w:t>
                  </w:r>
                </w:p>
              </w:tc>
              <w:tc>
                <w:tcPr>
                  <w:tcW w:w="15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c>
              <w:tc>
                <w:tcPr>
                  <w:tcW w:w="14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jc w:val="center"/>
                    <w:rPr>
                      <w:rFonts w:ascii="Times New Roman" w:eastAsia="Times New Roman" w:hAnsi="Times New Roman" w:cs="Times New Roman"/>
                      <w:sz w:val="24"/>
                      <w:szCs w:val="24"/>
                    </w:rPr>
                  </w:pPr>
                  <w:r w:rsidRPr="002C7883">
                    <w:rPr>
                      <w:rFonts w:ascii="Trebuchet MS" w:eastAsia="Times New Roman" w:hAnsi="Trebuchet MS" w:cs="Times New Roman"/>
                      <w:b/>
                      <w:bCs/>
                      <w:color w:val="000000"/>
                    </w:rPr>
                    <w:t>After Project work is completed</w:t>
                  </w:r>
                </w:p>
              </w:tc>
              <w:tc>
                <w:tcPr>
                  <w:tcW w:w="14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c>
            </w:tr>
            <w:tr w:rsidR="00D20138" w:rsidRPr="002C7883" w:rsidTr="007E193C">
              <w:tc>
                <w:tcPr>
                  <w:tcW w:w="1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Discussion</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Default="00D20138" w:rsidP="00996565">
                  <w:pPr>
                    <w:framePr w:hSpace="180" w:wrap="around" w:vAnchor="text" w:hAnchor="margin" w:y="37"/>
                    <w:spacing w:after="0" w:line="240" w:lineRule="auto"/>
                    <w:rPr>
                      <w:rFonts w:ascii="Trebuchet MS" w:eastAsia="Times New Roman" w:hAnsi="Trebuchet MS" w:cs="Times New Roman"/>
                      <w:i/>
                      <w:iCs/>
                      <w:color w:val="000000"/>
                    </w:rPr>
                  </w:pPr>
                  <w:r w:rsidRPr="002C7883">
                    <w:rPr>
                      <w:rFonts w:ascii="Trebuchet MS" w:eastAsia="Times New Roman" w:hAnsi="Trebuchet MS" w:cs="Times New Roman"/>
                      <w:i/>
                      <w:iCs/>
                      <w:color w:val="000000"/>
                    </w:rPr>
                    <w:t>Questions</w:t>
                  </w:r>
                </w:p>
                <w:p w:rsidR="00A43438" w:rsidRDefault="00A43438" w:rsidP="00996565">
                  <w:pPr>
                    <w:framePr w:hSpace="180" w:wrap="around" w:vAnchor="text" w:hAnchor="margin" w:y="37"/>
                    <w:spacing w:after="0" w:line="240" w:lineRule="auto"/>
                    <w:rPr>
                      <w:rFonts w:ascii="Trebuchet MS" w:eastAsia="Times New Roman" w:hAnsi="Trebuchet MS" w:cs="Times New Roman"/>
                      <w:i/>
                      <w:iCs/>
                      <w:color w:val="000000"/>
                    </w:rPr>
                  </w:pPr>
                </w:p>
                <w:p w:rsidR="00A43438" w:rsidRPr="002C7883" w:rsidRDefault="00A43438" w:rsidP="00996565">
                  <w:pPr>
                    <w:framePr w:hSpace="180" w:wrap="around" w:vAnchor="text" w:hAnchor="margin" w:y="37"/>
                    <w:spacing w:after="0" w:line="240" w:lineRule="auto"/>
                    <w:rPr>
                      <w:rFonts w:ascii="Times New Roman" w:eastAsia="Times New Roman" w:hAnsi="Times New Roman" w:cs="Times New Roman"/>
                      <w:sz w:val="24"/>
                      <w:szCs w:val="24"/>
                    </w:rPr>
                  </w:pPr>
                  <w:r>
                    <w:rPr>
                      <w:rFonts w:ascii="Trebuchet MS" w:eastAsia="Times New Roman" w:hAnsi="Trebuchet MS" w:cs="Times New Roman"/>
                      <w:i/>
                      <w:iCs/>
                      <w:color w:val="000000"/>
                    </w:rPr>
                    <w:t>Rubric for unit</w:t>
                  </w:r>
                </w:p>
              </w:tc>
              <w:tc>
                <w:tcPr>
                  <w:tcW w:w="1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15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 xml:space="preserve">Lab Reports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Checklists</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Teacher Observations</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Peer Evaluations</w:t>
                  </w:r>
                </w:p>
              </w:tc>
              <w:tc>
                <w:tcPr>
                  <w:tcW w:w="15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14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Final Product</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Graded Rubric</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sz w:val="20"/>
                      <w:szCs w:val="20"/>
                    </w:rPr>
                    <w:t>Presentation</w:t>
                  </w:r>
                </w:p>
              </w:tc>
              <w:tc>
                <w:tcPr>
                  <w:tcW w:w="14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i/>
                      <w:iCs/>
                      <w:color w:val="000000"/>
                    </w:rPr>
                    <w:t>Final Peer Evaluation</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r>
            <w:tr w:rsidR="00D20138" w:rsidRPr="002C7883" w:rsidTr="007E193C">
              <w:tc>
                <w:tcPr>
                  <w:tcW w:w="1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161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c>
              <w:tc>
                <w:tcPr>
                  <w:tcW w:w="15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157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c>
              <w:tc>
                <w:tcPr>
                  <w:tcW w:w="149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14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c>
            </w:tr>
          </w:tbl>
          <w:p w:rsidR="00D20138" w:rsidRPr="002C7883" w:rsidRDefault="00D20138" w:rsidP="00D20138">
            <w:pPr>
              <w:spacing w:after="0" w:line="240" w:lineRule="auto"/>
              <w:rPr>
                <w:rFonts w:ascii="Times New Roman" w:eastAsia="Times New Roman" w:hAnsi="Times New Roman" w:cs="Times New Roman"/>
                <w:sz w:val="24"/>
                <w:szCs w:val="24"/>
              </w:rPr>
            </w:pP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Default="00D20138" w:rsidP="00D20138">
            <w:pPr>
              <w:spacing w:after="0" w:line="240" w:lineRule="auto"/>
              <w:rPr>
                <w:rFonts w:ascii="Verdana" w:eastAsia="Times New Roman" w:hAnsi="Verdana" w:cs="Times New Roman"/>
                <w:b/>
                <w:bCs/>
                <w:color w:val="000000"/>
                <w:u w:val="single"/>
              </w:rPr>
            </w:pPr>
            <w:r w:rsidRPr="002C7883">
              <w:rPr>
                <w:rFonts w:ascii="Verdana" w:eastAsia="Times New Roman" w:hAnsi="Verdana" w:cs="Times New Roman"/>
                <w:b/>
                <w:bCs/>
                <w:color w:val="000000"/>
                <w:u w:val="single"/>
              </w:rPr>
              <w:t>Assessment Summary:</w:t>
            </w:r>
          </w:p>
          <w:p w:rsidR="00703C53" w:rsidRPr="002C7883" w:rsidRDefault="00703C53" w:rsidP="00D20138">
            <w:pPr>
              <w:spacing w:after="0" w:line="240" w:lineRule="auto"/>
              <w:rPr>
                <w:rFonts w:ascii="Times New Roman" w:eastAsia="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8"/>
              <w:gridCol w:w="5430"/>
              <w:gridCol w:w="2302"/>
            </w:tblGrid>
            <w:tr w:rsidR="00703C53" w:rsidRPr="00E336B0" w:rsidTr="00703C53">
              <w:tc>
                <w:tcPr>
                  <w:tcW w:w="1618" w:type="dxa"/>
                  <w:tcBorders>
                    <w:top w:val="single" w:sz="4" w:space="0" w:color="7F7F7F"/>
                    <w:left w:val="single" w:sz="4" w:space="0" w:color="7F7F7F"/>
                    <w:bottom w:val="single" w:sz="4" w:space="0" w:color="7F7F7F"/>
                    <w:right w:val="single" w:sz="4" w:space="0" w:color="7F7F7F"/>
                  </w:tcBorders>
                  <w:shd w:val="pct10" w:color="auto" w:fill="auto"/>
                </w:tcPr>
                <w:p w:rsidR="00703C53" w:rsidRPr="00E336B0" w:rsidRDefault="00703C53" w:rsidP="00996565">
                  <w:pPr>
                    <w:framePr w:hSpace="180" w:wrap="around" w:vAnchor="text" w:hAnchor="margin" w:y="37"/>
                    <w:spacing w:after="0" w:line="240" w:lineRule="auto"/>
                    <w:rPr>
                      <w:b/>
                      <w:sz w:val="24"/>
                      <w:szCs w:val="24"/>
                    </w:rPr>
                  </w:pPr>
                </w:p>
                <w:p w:rsidR="00703C53" w:rsidRPr="00E336B0" w:rsidRDefault="00703C53" w:rsidP="00996565">
                  <w:pPr>
                    <w:framePr w:hSpace="180" w:wrap="around" w:vAnchor="text" w:hAnchor="margin" w:y="37"/>
                    <w:spacing w:after="0" w:line="240" w:lineRule="auto"/>
                    <w:rPr>
                      <w:b/>
                      <w:sz w:val="24"/>
                      <w:szCs w:val="24"/>
                    </w:rPr>
                  </w:pPr>
                </w:p>
                <w:p w:rsidR="00703C53" w:rsidRPr="00E336B0" w:rsidRDefault="00703C53" w:rsidP="00996565">
                  <w:pPr>
                    <w:framePr w:hSpace="180" w:wrap="around" w:vAnchor="text" w:hAnchor="margin" w:y="37"/>
                    <w:spacing w:after="0" w:line="240" w:lineRule="auto"/>
                    <w:rPr>
                      <w:b/>
                      <w:sz w:val="24"/>
                      <w:szCs w:val="24"/>
                    </w:rPr>
                  </w:pPr>
                </w:p>
              </w:tc>
              <w:tc>
                <w:tcPr>
                  <w:tcW w:w="5430" w:type="dxa"/>
                  <w:tcBorders>
                    <w:top w:val="single" w:sz="4" w:space="0" w:color="7F7F7F"/>
                    <w:left w:val="single" w:sz="4" w:space="0" w:color="7F7F7F"/>
                    <w:bottom w:val="single" w:sz="4" w:space="0" w:color="7F7F7F"/>
                    <w:right w:val="single" w:sz="4" w:space="0" w:color="7F7F7F"/>
                  </w:tcBorders>
                  <w:shd w:val="pct10" w:color="auto" w:fill="auto"/>
                </w:tcPr>
                <w:p w:rsidR="00703C53" w:rsidRPr="00E336B0" w:rsidRDefault="00703C53" w:rsidP="00996565">
                  <w:pPr>
                    <w:framePr w:hSpace="180" w:wrap="around" w:vAnchor="text" w:hAnchor="margin" w:y="37"/>
                    <w:spacing w:after="0" w:line="240" w:lineRule="auto"/>
                    <w:rPr>
                      <w:b/>
                      <w:sz w:val="24"/>
                      <w:szCs w:val="24"/>
                    </w:rPr>
                  </w:pPr>
                  <w:r w:rsidRPr="00E336B0">
                    <w:rPr>
                      <w:b/>
                      <w:sz w:val="24"/>
                      <w:szCs w:val="24"/>
                    </w:rPr>
                    <w:t>Process and Purpose of Assessment</w:t>
                  </w:r>
                </w:p>
              </w:tc>
              <w:tc>
                <w:tcPr>
                  <w:tcW w:w="2302" w:type="dxa"/>
                  <w:tcBorders>
                    <w:top w:val="single" w:sz="4" w:space="0" w:color="7F7F7F"/>
                    <w:left w:val="single" w:sz="4" w:space="0" w:color="7F7F7F"/>
                    <w:bottom w:val="single" w:sz="4" w:space="0" w:color="7F7F7F"/>
                    <w:right w:val="single" w:sz="4" w:space="0" w:color="7F7F7F"/>
                  </w:tcBorders>
                  <w:shd w:val="pct10" w:color="auto" w:fill="auto"/>
                </w:tcPr>
                <w:p w:rsidR="00703C53" w:rsidRPr="00E336B0" w:rsidRDefault="00703C53" w:rsidP="00996565">
                  <w:pPr>
                    <w:framePr w:hSpace="180" w:wrap="around" w:vAnchor="text" w:hAnchor="margin" w:y="37"/>
                    <w:spacing w:after="0" w:line="240" w:lineRule="auto"/>
                    <w:rPr>
                      <w:b/>
                      <w:sz w:val="24"/>
                      <w:szCs w:val="24"/>
                    </w:rPr>
                  </w:pPr>
                  <w:r w:rsidRPr="00E336B0">
                    <w:rPr>
                      <w:b/>
                      <w:sz w:val="24"/>
                      <w:szCs w:val="24"/>
                    </w:rPr>
                    <w:t>Phase of Unit</w:t>
                  </w:r>
                </w:p>
              </w:tc>
            </w:tr>
            <w:tr w:rsidR="00703C53" w:rsidRPr="00E336B0" w:rsidTr="00703C53">
              <w:tc>
                <w:tcPr>
                  <w:tcW w:w="1618" w:type="dxa"/>
                  <w:tcBorders>
                    <w:top w:val="single" w:sz="4" w:space="0" w:color="7F7F7F"/>
                  </w:tcBorders>
                </w:tcPr>
                <w:p w:rsidR="00703C53" w:rsidRPr="00E336B0" w:rsidRDefault="00703C53" w:rsidP="00996565">
                  <w:pPr>
                    <w:framePr w:hSpace="180" w:wrap="around" w:vAnchor="text" w:hAnchor="margin" w:y="37"/>
                    <w:spacing w:after="0" w:line="240" w:lineRule="auto"/>
                  </w:pPr>
                  <w:r>
                    <w:t>Rubric</w:t>
                  </w:r>
                </w:p>
              </w:tc>
              <w:tc>
                <w:tcPr>
                  <w:tcW w:w="5430" w:type="dxa"/>
                  <w:tcBorders>
                    <w:top w:val="single" w:sz="4" w:space="0" w:color="7F7F7F"/>
                  </w:tcBorders>
                </w:tcPr>
                <w:p w:rsidR="00703C53" w:rsidRPr="00E336B0" w:rsidRDefault="00703C53" w:rsidP="00996565">
                  <w:pPr>
                    <w:framePr w:hSpace="180" w:wrap="around" w:vAnchor="text" w:hAnchor="margin" w:y="37"/>
                    <w:spacing w:after="0" w:line="240" w:lineRule="auto"/>
                  </w:pPr>
                  <w:r>
                    <w:t>Students will receive rubrics for all portions that will be completed</w:t>
                  </w:r>
                </w:p>
              </w:tc>
              <w:tc>
                <w:tcPr>
                  <w:tcW w:w="2302" w:type="dxa"/>
                  <w:tcBorders>
                    <w:top w:val="single" w:sz="4" w:space="0" w:color="7F7F7F"/>
                  </w:tcBorders>
                </w:tcPr>
                <w:p w:rsidR="00703C53" w:rsidRPr="00E336B0" w:rsidRDefault="00703C53" w:rsidP="00996565">
                  <w:pPr>
                    <w:framePr w:hSpace="180" w:wrap="around" w:vAnchor="text" w:hAnchor="margin" w:y="37"/>
                    <w:spacing w:after="0" w:line="240" w:lineRule="auto"/>
                    <w:rPr>
                      <w:rFonts w:cs="Arial"/>
                    </w:rPr>
                  </w:pPr>
                  <w:r w:rsidRPr="007E3AB4">
                    <w:rPr>
                      <w:rFonts w:cs="Arial"/>
                      <w:highlight w:val="yellow"/>
                    </w:rPr>
                    <w:t>Before</w:t>
                  </w:r>
                </w:p>
                <w:p w:rsidR="00703C53" w:rsidRPr="007E3AB4" w:rsidRDefault="00703C53" w:rsidP="00996565">
                  <w:pPr>
                    <w:framePr w:hSpace="180" w:wrap="around" w:vAnchor="text" w:hAnchor="margin" w:y="37"/>
                    <w:spacing w:after="0" w:line="240" w:lineRule="auto"/>
                    <w:rPr>
                      <w:rFonts w:cs="Arial"/>
                      <w:highlight w:val="yellow"/>
                    </w:rPr>
                  </w:pPr>
                  <w:r w:rsidRPr="007E3AB4">
                    <w:rPr>
                      <w:rFonts w:cs="Arial"/>
                      <w:highlight w:val="yellow"/>
                    </w:rPr>
                    <w:t>During</w:t>
                  </w:r>
                </w:p>
                <w:p w:rsidR="00703C53" w:rsidRPr="00E336B0" w:rsidRDefault="00703C53" w:rsidP="00996565">
                  <w:pPr>
                    <w:framePr w:hSpace="180" w:wrap="around" w:vAnchor="text" w:hAnchor="margin" w:y="37"/>
                    <w:spacing w:after="0" w:line="240" w:lineRule="auto"/>
                    <w:rPr>
                      <w:rFonts w:cs="Arial"/>
                    </w:rPr>
                  </w:pPr>
                  <w:r w:rsidRPr="007E3AB4">
                    <w:rPr>
                      <w:rFonts w:cs="Arial"/>
                      <w:highlight w:val="yellow"/>
                    </w:rPr>
                    <w:t>After</w:t>
                  </w:r>
                </w:p>
              </w:tc>
            </w:tr>
            <w:tr w:rsidR="00703C53" w:rsidRPr="00E336B0" w:rsidTr="00703C53">
              <w:tc>
                <w:tcPr>
                  <w:tcW w:w="1618" w:type="dxa"/>
                </w:tcPr>
                <w:p w:rsidR="00703C53" w:rsidRPr="00E336B0" w:rsidRDefault="00703C53" w:rsidP="00996565">
                  <w:pPr>
                    <w:framePr w:hSpace="180" w:wrap="around" w:vAnchor="text" w:hAnchor="margin" w:y="37"/>
                    <w:spacing w:after="0" w:line="240" w:lineRule="auto"/>
                  </w:pPr>
                  <w:r>
                    <w:t xml:space="preserve">Graphic </w:t>
                  </w:r>
                  <w:r>
                    <w:br/>
                    <w:t>Organizer</w:t>
                  </w:r>
                </w:p>
              </w:tc>
              <w:tc>
                <w:tcPr>
                  <w:tcW w:w="5430" w:type="dxa"/>
                </w:tcPr>
                <w:p w:rsidR="00703C53" w:rsidRDefault="00703C53" w:rsidP="00996565">
                  <w:pPr>
                    <w:framePr w:hSpace="180" w:wrap="around" w:vAnchor="text" w:hAnchor="margin" w:y="37"/>
                    <w:spacing w:after="0" w:line="240" w:lineRule="auto"/>
                  </w:pPr>
                  <w:r>
                    <w:t>Charts/Tables to document  experimental data</w:t>
                  </w:r>
                  <w:r w:rsidR="008706F7">
                    <w:t xml:space="preserve"> </w:t>
                  </w:r>
                </w:p>
                <w:p w:rsidR="0061065F" w:rsidRPr="00E336B0" w:rsidRDefault="008706F7" w:rsidP="00996565">
                  <w:pPr>
                    <w:framePr w:hSpace="180" w:wrap="around" w:vAnchor="text" w:hAnchor="margin" w:y="37"/>
                    <w:spacing w:after="0" w:line="240" w:lineRule="auto"/>
                  </w:pPr>
                  <w:r>
                    <w:t>Lab Reports</w:t>
                  </w:r>
                </w:p>
              </w:tc>
              <w:tc>
                <w:tcPr>
                  <w:tcW w:w="2302" w:type="dxa"/>
                </w:tcPr>
                <w:p w:rsidR="00703C53" w:rsidRPr="00E336B0" w:rsidRDefault="00703C53" w:rsidP="00996565">
                  <w:pPr>
                    <w:framePr w:hSpace="180" w:wrap="around" w:vAnchor="text" w:hAnchor="margin" w:y="37"/>
                    <w:spacing w:after="0" w:line="240" w:lineRule="auto"/>
                    <w:rPr>
                      <w:rFonts w:cs="Arial"/>
                    </w:rPr>
                  </w:pPr>
                  <w:r w:rsidRPr="00E336B0">
                    <w:rPr>
                      <w:rFonts w:cs="Arial"/>
                    </w:rPr>
                    <w:t>Before</w:t>
                  </w:r>
                </w:p>
                <w:p w:rsidR="00703C53" w:rsidRPr="00E336B0" w:rsidRDefault="00703C53" w:rsidP="00996565">
                  <w:pPr>
                    <w:framePr w:hSpace="180" w:wrap="around" w:vAnchor="text" w:hAnchor="margin" w:y="37"/>
                    <w:spacing w:after="0" w:line="240" w:lineRule="auto"/>
                    <w:rPr>
                      <w:rFonts w:cs="Arial"/>
                    </w:rPr>
                  </w:pPr>
                  <w:r w:rsidRPr="007E3AB4">
                    <w:rPr>
                      <w:rFonts w:cs="Arial"/>
                      <w:highlight w:val="yellow"/>
                    </w:rPr>
                    <w:t>During</w:t>
                  </w:r>
                </w:p>
                <w:p w:rsidR="00703C53" w:rsidRPr="00E336B0" w:rsidRDefault="00703C53" w:rsidP="00996565">
                  <w:pPr>
                    <w:framePr w:hSpace="180" w:wrap="around" w:vAnchor="text" w:hAnchor="margin" w:y="37"/>
                    <w:spacing w:after="0" w:line="240" w:lineRule="auto"/>
                    <w:rPr>
                      <w:rFonts w:cs="Arial"/>
                    </w:rPr>
                  </w:pPr>
                  <w:r w:rsidRPr="00E336B0">
                    <w:rPr>
                      <w:rFonts w:cs="Arial"/>
                    </w:rPr>
                    <w:t>After</w:t>
                  </w:r>
                </w:p>
              </w:tc>
            </w:tr>
            <w:tr w:rsidR="00703C53" w:rsidRPr="00E336B0" w:rsidTr="00703C53">
              <w:tc>
                <w:tcPr>
                  <w:tcW w:w="1618" w:type="dxa"/>
                </w:tcPr>
                <w:p w:rsidR="00703C53" w:rsidRPr="00E336B0" w:rsidRDefault="00703C53" w:rsidP="00996565">
                  <w:pPr>
                    <w:framePr w:hSpace="180" w:wrap="around" w:vAnchor="text" w:hAnchor="margin" w:y="37"/>
                    <w:spacing w:after="0" w:line="240" w:lineRule="auto"/>
                  </w:pPr>
                  <w:r>
                    <w:t>Checklist</w:t>
                  </w:r>
                </w:p>
              </w:tc>
              <w:tc>
                <w:tcPr>
                  <w:tcW w:w="5430" w:type="dxa"/>
                </w:tcPr>
                <w:p w:rsidR="00703C53" w:rsidRDefault="00703C53" w:rsidP="00996565">
                  <w:pPr>
                    <w:framePr w:hSpace="180" w:wrap="around" w:vAnchor="text" w:hAnchor="margin" w:y="37"/>
                    <w:spacing w:after="0" w:line="240" w:lineRule="auto"/>
                  </w:pPr>
                  <w:r>
                    <w:t>For experiment &amp; project</w:t>
                  </w:r>
                </w:p>
                <w:p w:rsidR="00703C53" w:rsidRPr="00E336B0" w:rsidRDefault="00703C53" w:rsidP="00996565">
                  <w:pPr>
                    <w:framePr w:hSpace="180" w:wrap="around" w:vAnchor="text" w:hAnchor="margin" w:y="37"/>
                    <w:spacing w:after="0" w:line="240" w:lineRule="auto"/>
                  </w:pPr>
                  <w:r>
                    <w:t>To ensure that all assessments are complete</w:t>
                  </w:r>
                </w:p>
              </w:tc>
              <w:tc>
                <w:tcPr>
                  <w:tcW w:w="2302" w:type="dxa"/>
                </w:tcPr>
                <w:p w:rsidR="00703C53" w:rsidRPr="00E336B0" w:rsidRDefault="00703C53" w:rsidP="00996565">
                  <w:pPr>
                    <w:framePr w:hSpace="180" w:wrap="around" w:vAnchor="text" w:hAnchor="margin" w:y="37"/>
                    <w:spacing w:after="0" w:line="240" w:lineRule="auto"/>
                    <w:rPr>
                      <w:rFonts w:cs="Arial"/>
                    </w:rPr>
                  </w:pPr>
                  <w:r w:rsidRPr="00E336B0">
                    <w:rPr>
                      <w:rFonts w:cs="Arial"/>
                    </w:rPr>
                    <w:t>Before</w:t>
                  </w:r>
                </w:p>
                <w:p w:rsidR="00703C53" w:rsidRPr="00E336B0" w:rsidRDefault="00703C53" w:rsidP="00996565">
                  <w:pPr>
                    <w:framePr w:hSpace="180" w:wrap="around" w:vAnchor="text" w:hAnchor="margin" w:y="37"/>
                    <w:spacing w:after="0" w:line="240" w:lineRule="auto"/>
                    <w:rPr>
                      <w:rFonts w:cs="Arial"/>
                    </w:rPr>
                  </w:pPr>
                  <w:r w:rsidRPr="007E3AB4">
                    <w:rPr>
                      <w:rFonts w:cs="Arial"/>
                      <w:highlight w:val="yellow"/>
                    </w:rPr>
                    <w:t>During</w:t>
                  </w:r>
                </w:p>
                <w:p w:rsidR="00703C53" w:rsidRPr="00E336B0" w:rsidRDefault="00703C53" w:rsidP="00996565">
                  <w:pPr>
                    <w:framePr w:hSpace="180" w:wrap="around" w:vAnchor="text" w:hAnchor="margin" w:y="37"/>
                    <w:spacing w:after="0" w:line="240" w:lineRule="auto"/>
                    <w:rPr>
                      <w:rFonts w:cs="Arial"/>
                    </w:rPr>
                  </w:pPr>
                  <w:r w:rsidRPr="007E3AB4">
                    <w:rPr>
                      <w:rFonts w:cs="Arial"/>
                      <w:highlight w:val="yellow"/>
                    </w:rPr>
                    <w:t>After</w:t>
                  </w:r>
                </w:p>
              </w:tc>
            </w:tr>
            <w:tr w:rsidR="00703C53" w:rsidRPr="00E336B0" w:rsidTr="00703C53">
              <w:tc>
                <w:tcPr>
                  <w:tcW w:w="1618" w:type="dxa"/>
                </w:tcPr>
                <w:p w:rsidR="00703C53" w:rsidRPr="00E336B0" w:rsidRDefault="00703C53" w:rsidP="00996565">
                  <w:pPr>
                    <w:framePr w:hSpace="180" w:wrap="around" w:vAnchor="text" w:hAnchor="margin" w:y="37"/>
                    <w:spacing w:after="0" w:line="240" w:lineRule="auto"/>
                  </w:pPr>
                  <w:r>
                    <w:t>Peer Feedback</w:t>
                  </w:r>
                </w:p>
              </w:tc>
              <w:tc>
                <w:tcPr>
                  <w:tcW w:w="5430" w:type="dxa"/>
                </w:tcPr>
                <w:p w:rsidR="00703C53" w:rsidRPr="00E336B0" w:rsidRDefault="00703C53" w:rsidP="00996565">
                  <w:pPr>
                    <w:framePr w:hSpace="180" w:wrap="around" w:vAnchor="text" w:hAnchor="margin" w:y="37"/>
                    <w:spacing w:after="0" w:line="240" w:lineRule="auto"/>
                  </w:pPr>
                  <w:r>
                    <w:t>Each team will present their project &amp; class will give feedback for each project</w:t>
                  </w:r>
                </w:p>
              </w:tc>
              <w:tc>
                <w:tcPr>
                  <w:tcW w:w="2302" w:type="dxa"/>
                </w:tcPr>
                <w:p w:rsidR="00703C53" w:rsidRPr="00E336B0" w:rsidRDefault="00703C53" w:rsidP="00996565">
                  <w:pPr>
                    <w:framePr w:hSpace="180" w:wrap="around" w:vAnchor="text" w:hAnchor="margin" w:y="37"/>
                    <w:spacing w:after="0" w:line="240" w:lineRule="auto"/>
                    <w:rPr>
                      <w:rFonts w:cs="Arial"/>
                    </w:rPr>
                  </w:pPr>
                  <w:r w:rsidRPr="00E336B0">
                    <w:rPr>
                      <w:rFonts w:cs="Arial"/>
                    </w:rPr>
                    <w:t>Before</w:t>
                  </w:r>
                </w:p>
                <w:p w:rsidR="00703C53" w:rsidRPr="00E336B0" w:rsidRDefault="00703C53" w:rsidP="00996565">
                  <w:pPr>
                    <w:framePr w:hSpace="180" w:wrap="around" w:vAnchor="text" w:hAnchor="margin" w:y="37"/>
                    <w:spacing w:after="0" w:line="240" w:lineRule="auto"/>
                    <w:rPr>
                      <w:rFonts w:cs="Arial"/>
                    </w:rPr>
                  </w:pPr>
                  <w:r w:rsidRPr="00AE4409">
                    <w:rPr>
                      <w:rFonts w:cs="Arial"/>
                      <w:highlight w:val="yellow"/>
                    </w:rPr>
                    <w:t>During</w:t>
                  </w:r>
                </w:p>
                <w:p w:rsidR="00703C53" w:rsidRPr="00E336B0" w:rsidRDefault="00703C53" w:rsidP="00996565">
                  <w:pPr>
                    <w:framePr w:hSpace="180" w:wrap="around" w:vAnchor="text" w:hAnchor="margin" w:y="37"/>
                    <w:spacing w:after="0" w:line="240" w:lineRule="auto"/>
                    <w:rPr>
                      <w:rFonts w:cs="Arial"/>
                    </w:rPr>
                  </w:pPr>
                  <w:r w:rsidRPr="007E3AB4">
                    <w:rPr>
                      <w:rFonts w:cs="Arial"/>
                      <w:highlight w:val="yellow"/>
                    </w:rPr>
                    <w:t>After</w:t>
                  </w:r>
                </w:p>
              </w:tc>
            </w:tr>
          </w:tbl>
          <w:p w:rsidR="00D20138" w:rsidRPr="002C7883" w:rsidRDefault="00D20138" w:rsidP="00D20138">
            <w:pPr>
              <w:spacing w:after="0" w:line="240" w:lineRule="auto"/>
              <w:rPr>
                <w:rFonts w:ascii="Times New Roman" w:eastAsia="Times New Roman" w:hAnsi="Times New Roman" w:cs="Times New Roman"/>
                <w:sz w:val="24"/>
                <w:szCs w:val="24"/>
              </w:rPr>
            </w:pP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sz w:val="36"/>
                <w:szCs w:val="36"/>
              </w:rPr>
              <w:t>Unit Details</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Prerequisite Skills: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Students must be able to work collaboratively in groups; follow a lab guide; have the ability to write a Lab report; objectively evaluate peers; have the ability to journal; follow a rubric/checklist</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Instructional Procedures: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A clear picture of the instructional cycle- a description of the scope and sequence of student activities and an explanation for how students are involved in planning their own learning.</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Accommodations for Differentiated Instruction</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Special Needs Students: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lastRenderedPageBreak/>
              <w:t>Teacher will provide necessary modifications as described in each student’s IEP.  Please see copy of modifications in the front of lesson plan binder.</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lastRenderedPageBreak/>
              <w:t>Nonnative Speakers: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color w:val="000000"/>
                <w:sz w:val="20"/>
                <w:szCs w:val="20"/>
              </w:rPr>
              <w:t> </w:t>
            </w:r>
            <w:r w:rsidRPr="002C7883">
              <w:rPr>
                <w:rFonts w:ascii="Verdana" w:eastAsia="Times New Roman" w:hAnsi="Verdana" w:cs="Times New Roman"/>
                <w:i/>
                <w:iCs/>
                <w:color w:val="000000"/>
                <w:sz w:val="20"/>
                <w:szCs w:val="20"/>
              </w:rPr>
              <w:t>Describe language support, such as English Language Learner (ELL) instruction and tutoring from more able bilingual students or community volunteers. Describe adaptive materials, such as support from specialists. List specific resources you will use. Also describe modifications in how students express their learning, such as first language rather than English or an oral interview instead of a written test.</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Gifted/Talented Students: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Describe the various ways students may explore curriculum content, including independent study, and various options through which students can demonstrate or exhibit what they have learned, such as more challenging tasks, extensions that require in-depth coverage, extended investigation in related topics of the learners choice, and open-ended tasks or projects. List specific resources you will use.</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sz w:val="36"/>
                <w:szCs w:val="36"/>
              </w:rPr>
              <w:t>Materials and Resources Required for the Unit</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Technology Hardware</w:t>
            </w:r>
            <w:r w:rsidRPr="002C7883">
              <w:rPr>
                <w:rFonts w:ascii="Verdana" w:eastAsia="Times New Roman" w:hAnsi="Verdana" w:cs="Times New Roman"/>
                <w:color w:val="000000"/>
                <w:sz w:val="20"/>
                <w:szCs w:val="20"/>
              </w:rPr>
              <w:t xml:space="preserve"> (</w:t>
            </w:r>
            <w:r w:rsidRPr="002C7883">
              <w:rPr>
                <w:rFonts w:ascii="Verdana" w:eastAsia="Times New Roman" w:hAnsi="Verdana" w:cs="Times New Roman"/>
                <w:i/>
                <w:iCs/>
                <w:color w:val="000000"/>
                <w:sz w:val="20"/>
                <w:szCs w:val="20"/>
              </w:rPr>
              <w:t>Place an x next to all equipment needed)</w:t>
            </w:r>
          </w:p>
          <w:p w:rsidR="00D20138" w:rsidRPr="002C7883" w:rsidRDefault="00D20138" w:rsidP="00D20138">
            <w:pPr>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bl>
            <w:tblPr>
              <w:tblW w:w="0" w:type="auto"/>
              <w:tblInd w:w="10" w:type="dxa"/>
              <w:tblCellMar>
                <w:left w:w="0" w:type="dxa"/>
                <w:right w:w="0" w:type="dxa"/>
              </w:tblCellMar>
              <w:tblLook w:val="04A0"/>
            </w:tblPr>
            <w:tblGrid>
              <w:gridCol w:w="3110"/>
              <w:gridCol w:w="3109"/>
              <w:gridCol w:w="3111"/>
            </w:tblGrid>
            <w:tr w:rsidR="00D20138" w:rsidRPr="002C7883" w:rsidTr="007E193C">
              <w:tc>
                <w:tcPr>
                  <w:tcW w:w="3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u w:val="single"/>
                    </w:rPr>
                    <w:t>_</w:t>
                  </w:r>
                  <w:r w:rsidRPr="002C7883">
                    <w:rPr>
                      <w:rFonts w:ascii="Trebuchet MS" w:eastAsia="Times New Roman" w:hAnsi="Trebuchet MS" w:cs="Times New Roman"/>
                      <w:color w:val="000000"/>
                      <w:sz w:val="24"/>
                      <w:szCs w:val="24"/>
                    </w:rPr>
                    <w:t>_Camera</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__Computer(s)</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proofErr w:type="spellStart"/>
                  <w:r w:rsidRPr="002C7883">
                    <w:rPr>
                      <w:rFonts w:ascii="Trebuchet MS" w:eastAsia="Times New Roman" w:hAnsi="Trebuchet MS" w:cs="Times New Roman"/>
                      <w:color w:val="000000"/>
                      <w:sz w:val="24"/>
                      <w:szCs w:val="24"/>
                      <w:u w:val="single"/>
                    </w:rPr>
                    <w:t>X</w:t>
                  </w:r>
                  <w:r w:rsidRPr="002C7883">
                    <w:rPr>
                      <w:rFonts w:ascii="Trebuchet MS" w:eastAsia="Times New Roman" w:hAnsi="Trebuchet MS" w:cs="Times New Roman"/>
                      <w:color w:val="000000"/>
                      <w:sz w:val="24"/>
                      <w:szCs w:val="24"/>
                    </w:rPr>
                    <w:t>_Digital</w:t>
                  </w:r>
                  <w:proofErr w:type="spellEnd"/>
                  <w:r w:rsidRPr="002C7883">
                    <w:rPr>
                      <w:rFonts w:ascii="Trebuchet MS" w:eastAsia="Times New Roman" w:hAnsi="Trebuchet MS" w:cs="Times New Roman"/>
                      <w:color w:val="000000"/>
                      <w:sz w:val="24"/>
                      <w:szCs w:val="24"/>
                    </w:rPr>
                    <w:t xml:space="preserve"> Camera</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__DVD Player</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__Internet Connection</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3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__Laser Disk</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__Printer</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proofErr w:type="spellStart"/>
                  <w:r w:rsidRPr="002C7883">
                    <w:rPr>
                      <w:rFonts w:ascii="Trebuchet MS" w:eastAsia="Times New Roman" w:hAnsi="Trebuchet MS" w:cs="Times New Roman"/>
                      <w:color w:val="000000"/>
                      <w:sz w:val="24"/>
                      <w:szCs w:val="24"/>
                      <w:u w:val="single"/>
                    </w:rPr>
                    <w:t>X</w:t>
                  </w:r>
                  <w:r w:rsidRPr="002C7883">
                    <w:rPr>
                      <w:rFonts w:ascii="Trebuchet MS" w:eastAsia="Times New Roman" w:hAnsi="Trebuchet MS" w:cs="Times New Roman"/>
                      <w:color w:val="000000"/>
                      <w:sz w:val="24"/>
                      <w:szCs w:val="24"/>
                    </w:rPr>
                    <w:t>_Projection</w:t>
                  </w:r>
                  <w:proofErr w:type="spellEnd"/>
                  <w:r w:rsidRPr="002C7883">
                    <w:rPr>
                      <w:rFonts w:ascii="Trebuchet MS" w:eastAsia="Times New Roman" w:hAnsi="Trebuchet MS" w:cs="Times New Roman"/>
                      <w:color w:val="000000"/>
                      <w:sz w:val="24"/>
                      <w:szCs w:val="24"/>
                    </w:rPr>
                    <w:t xml:space="preserve"> System</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__Scanner</w:t>
                  </w:r>
                  <w:r w:rsidRPr="002C7883">
                    <w:rPr>
                      <w:rFonts w:ascii="Times New Roman" w:eastAsia="Times New Roman" w:hAnsi="Times New Roman" w:cs="Times New Roman"/>
                      <w:sz w:val="24"/>
                      <w:szCs w:val="24"/>
                    </w:rPr>
                    <w:br/>
                  </w:r>
                  <w:r w:rsidRPr="002C7883">
                    <w:rPr>
                      <w:rFonts w:ascii="Trebuchet MS" w:eastAsia="Times New Roman" w:hAnsi="Trebuchet MS" w:cs="Times New Roman"/>
                      <w:color w:val="000000"/>
                      <w:sz w:val="24"/>
                      <w:szCs w:val="24"/>
                    </w:rPr>
                    <w:t>__Television</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c>
                <w:tcPr>
                  <w:tcW w:w="3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__VCR</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u w:val="single"/>
                    </w:rPr>
                    <w:t xml:space="preserve">X  </w:t>
                  </w:r>
                  <w:r w:rsidRPr="002C7883">
                    <w:rPr>
                      <w:rFonts w:ascii="Trebuchet MS" w:eastAsia="Times New Roman" w:hAnsi="Trebuchet MS" w:cs="Times New Roman"/>
                      <w:color w:val="000000"/>
                      <w:sz w:val="24"/>
                      <w:szCs w:val="24"/>
                    </w:rPr>
                    <w:t>Video Camera</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__Video Conferencing     Equipment</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__Other</w:t>
                  </w:r>
                </w:p>
              </w:tc>
            </w:tr>
          </w:tbl>
          <w:p w:rsidR="00D20138" w:rsidRPr="002C7883" w:rsidRDefault="00D20138" w:rsidP="00D20138">
            <w:pPr>
              <w:spacing w:after="0" w:line="240" w:lineRule="auto"/>
              <w:rPr>
                <w:rFonts w:ascii="Times New Roman" w:eastAsia="Times New Roman" w:hAnsi="Times New Roman" w:cs="Times New Roman"/>
                <w:sz w:val="24"/>
                <w:szCs w:val="24"/>
              </w:rPr>
            </w:pP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Times New Roman" w:eastAsia="Times New Roman" w:hAnsi="Times New Roman" w:cs="Times New Roman"/>
                <w:sz w:val="20"/>
                <w:szCs w:val="20"/>
              </w:rPr>
              <w:t> </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Technology Software:</w:t>
            </w:r>
            <w:r w:rsidRPr="002C7883">
              <w:rPr>
                <w:rFonts w:ascii="Verdana" w:eastAsia="Times New Roman" w:hAnsi="Verdana" w:cs="Times New Roman"/>
                <w:color w:val="000000"/>
                <w:sz w:val="20"/>
                <w:szCs w:val="20"/>
              </w:rPr>
              <w:t xml:space="preserve"> </w:t>
            </w:r>
            <w:r w:rsidRPr="002C7883">
              <w:rPr>
                <w:rFonts w:ascii="Verdana" w:eastAsia="Times New Roman" w:hAnsi="Verdana" w:cs="Times New Roman"/>
                <w:i/>
                <w:iCs/>
                <w:color w:val="000000"/>
                <w:sz w:val="20"/>
                <w:szCs w:val="20"/>
              </w:rPr>
              <w:t>(Place an x next to all software needed)</w:t>
            </w:r>
          </w:p>
          <w:p w:rsidR="00D20138" w:rsidRPr="002C7883" w:rsidRDefault="00D20138" w:rsidP="00D20138">
            <w:pPr>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tbl>
            <w:tblPr>
              <w:tblW w:w="0" w:type="auto"/>
              <w:tblInd w:w="10" w:type="dxa"/>
              <w:tblCellMar>
                <w:left w:w="0" w:type="dxa"/>
                <w:right w:w="0" w:type="dxa"/>
              </w:tblCellMar>
              <w:tblLook w:val="04A0"/>
            </w:tblPr>
            <w:tblGrid>
              <w:gridCol w:w="3110"/>
              <w:gridCol w:w="3110"/>
              <w:gridCol w:w="3110"/>
            </w:tblGrid>
            <w:tr w:rsidR="00D20138" w:rsidRPr="002C7883" w:rsidTr="007E193C">
              <w:tc>
                <w:tcPr>
                  <w:tcW w:w="3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__Database Spreadsheet</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__Desktop Publishing</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__E-mail Software</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__Encyclopedia on CD-Rom</w:t>
                  </w:r>
                </w:p>
              </w:tc>
              <w:tc>
                <w:tcPr>
                  <w:tcW w:w="3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__Image Processing</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__Internet Web Browser</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__Multimedia</w:t>
                  </w:r>
                </w:p>
              </w:tc>
              <w:tc>
                <w:tcPr>
                  <w:tcW w:w="31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__Web page Development</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r w:rsidRPr="002C7883">
                    <w:rPr>
                      <w:rFonts w:ascii="Trebuchet MS" w:eastAsia="Times New Roman" w:hAnsi="Trebuchet MS" w:cs="Times New Roman"/>
                      <w:color w:val="000000"/>
                      <w:sz w:val="24"/>
                      <w:szCs w:val="24"/>
                    </w:rPr>
                    <w:t>__ Word Processing</w:t>
                  </w:r>
                </w:p>
                <w:p w:rsidR="00D20138" w:rsidRPr="002C7883" w:rsidRDefault="00D20138" w:rsidP="00996565">
                  <w:pPr>
                    <w:framePr w:hSpace="180" w:wrap="around" w:vAnchor="text" w:hAnchor="margin" w:y="37"/>
                    <w:spacing w:after="0" w:line="240" w:lineRule="auto"/>
                    <w:rPr>
                      <w:rFonts w:ascii="Times New Roman" w:eastAsia="Times New Roman" w:hAnsi="Times New Roman" w:cs="Times New Roman"/>
                      <w:sz w:val="24"/>
                      <w:szCs w:val="24"/>
                    </w:rPr>
                  </w:pPr>
                  <w:proofErr w:type="spellStart"/>
                  <w:r w:rsidRPr="002C7883">
                    <w:rPr>
                      <w:rFonts w:ascii="Trebuchet MS" w:eastAsia="Times New Roman" w:hAnsi="Trebuchet MS" w:cs="Times New Roman"/>
                      <w:color w:val="000000"/>
                      <w:sz w:val="24"/>
                      <w:szCs w:val="24"/>
                      <w:u w:val="single"/>
                    </w:rPr>
                    <w:t>X</w:t>
                  </w:r>
                  <w:r w:rsidRPr="002C7883">
                    <w:rPr>
                      <w:rFonts w:ascii="Trebuchet MS" w:eastAsia="Times New Roman" w:hAnsi="Trebuchet MS" w:cs="Times New Roman"/>
                      <w:color w:val="000000"/>
                      <w:sz w:val="24"/>
                      <w:szCs w:val="24"/>
                    </w:rPr>
                    <w:t>_Other</w:t>
                  </w:r>
                  <w:proofErr w:type="spellEnd"/>
                </w:p>
              </w:tc>
            </w:tr>
          </w:tbl>
          <w:p w:rsidR="00D20138" w:rsidRPr="002C7883" w:rsidRDefault="00D20138" w:rsidP="00D20138">
            <w:pPr>
              <w:spacing w:after="0" w:line="240" w:lineRule="auto"/>
              <w:rPr>
                <w:rFonts w:ascii="Times New Roman" w:eastAsia="Times New Roman" w:hAnsi="Times New Roman" w:cs="Times New Roman"/>
                <w:sz w:val="24"/>
                <w:szCs w:val="24"/>
              </w:rPr>
            </w:pP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Printed Materials: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 xml:space="preserve">Textbooks,  lab guides, </w:t>
            </w:r>
            <w:proofErr w:type="spellStart"/>
            <w:r w:rsidRPr="002C7883">
              <w:rPr>
                <w:rFonts w:ascii="Verdana" w:eastAsia="Times New Roman" w:hAnsi="Verdana" w:cs="Times New Roman"/>
                <w:i/>
                <w:iCs/>
                <w:color w:val="000000"/>
                <w:sz w:val="20"/>
                <w:szCs w:val="20"/>
              </w:rPr>
              <w:t>looseleaf</w:t>
            </w:r>
            <w:proofErr w:type="spellEnd"/>
            <w:r w:rsidRPr="002C7883">
              <w:rPr>
                <w:rFonts w:ascii="Verdana" w:eastAsia="Times New Roman" w:hAnsi="Verdana" w:cs="Times New Roman"/>
                <w:i/>
                <w:iCs/>
                <w:color w:val="000000"/>
                <w:sz w:val="20"/>
                <w:szCs w:val="20"/>
              </w:rPr>
              <w:t>/lab report sheet</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Supplies:</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Digital camera, flip camera, lab supplies, computer, projector</w:t>
            </w:r>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Internet Resources:</w:t>
            </w:r>
          </w:p>
          <w:p w:rsidR="00D20138" w:rsidRPr="002C7883" w:rsidRDefault="00D20138" w:rsidP="00D20138">
            <w:pPr>
              <w:spacing w:after="0" w:line="240" w:lineRule="auto"/>
              <w:rPr>
                <w:rFonts w:ascii="Times New Roman" w:eastAsia="Times New Roman" w:hAnsi="Times New Roman" w:cs="Times New Roman"/>
                <w:sz w:val="24"/>
                <w:szCs w:val="24"/>
              </w:rPr>
            </w:pPr>
            <w:proofErr w:type="spellStart"/>
            <w:r w:rsidRPr="002C7883">
              <w:rPr>
                <w:rFonts w:ascii="Verdana" w:eastAsia="Times New Roman" w:hAnsi="Verdana" w:cs="Times New Roman"/>
                <w:i/>
                <w:iCs/>
                <w:color w:val="000000"/>
                <w:sz w:val="20"/>
                <w:szCs w:val="20"/>
              </w:rPr>
              <w:t>portaportal</w:t>
            </w:r>
            <w:proofErr w:type="spellEnd"/>
          </w:p>
        </w:tc>
      </w:tr>
      <w:tr w:rsidR="00D20138" w:rsidRPr="002C7883" w:rsidTr="00D20138">
        <w:tc>
          <w:tcPr>
            <w:tcW w:w="95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b/>
                <w:bCs/>
                <w:color w:val="000000"/>
                <w:u w:val="single"/>
              </w:rPr>
              <w:t>Other Resources</w:t>
            </w:r>
            <w:r w:rsidRPr="002C7883">
              <w:rPr>
                <w:rFonts w:ascii="Verdana" w:eastAsia="Times New Roman" w:hAnsi="Verdana" w:cs="Times New Roman"/>
                <w:color w:val="000000"/>
              </w:rPr>
              <w:t xml:space="preserve">: </w:t>
            </w:r>
          </w:p>
          <w:p w:rsidR="00D20138" w:rsidRPr="002C7883" w:rsidRDefault="00D20138" w:rsidP="00D20138">
            <w:pPr>
              <w:spacing w:after="0" w:line="240" w:lineRule="auto"/>
              <w:rPr>
                <w:rFonts w:ascii="Times New Roman" w:eastAsia="Times New Roman" w:hAnsi="Times New Roman" w:cs="Times New Roman"/>
                <w:sz w:val="24"/>
                <w:szCs w:val="24"/>
              </w:rPr>
            </w:pPr>
            <w:r w:rsidRPr="002C7883">
              <w:rPr>
                <w:rFonts w:ascii="Verdana" w:eastAsia="Times New Roman" w:hAnsi="Verdana" w:cs="Times New Roman"/>
                <w:i/>
                <w:iCs/>
                <w:color w:val="000000"/>
                <w:sz w:val="20"/>
                <w:szCs w:val="20"/>
              </w:rPr>
              <w:t>Experiments</w:t>
            </w:r>
          </w:p>
        </w:tc>
      </w:tr>
    </w:tbl>
    <w:p w:rsidR="002C7883" w:rsidRPr="002C7883" w:rsidRDefault="002C7883" w:rsidP="002C7883">
      <w:pPr>
        <w:spacing w:after="0"/>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p w:rsidR="002C7883" w:rsidRPr="002C7883" w:rsidRDefault="002C7883" w:rsidP="002C7883">
      <w:pPr>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p w:rsidR="002C7883" w:rsidRPr="002C7883" w:rsidRDefault="002C7883" w:rsidP="002C7883">
      <w:pPr>
        <w:rPr>
          <w:rFonts w:ascii="Times New Roman" w:eastAsia="Times New Roman" w:hAnsi="Times New Roman" w:cs="Times New Roman"/>
          <w:sz w:val="20"/>
          <w:szCs w:val="20"/>
        </w:rPr>
      </w:pPr>
      <w:r w:rsidRPr="002C7883">
        <w:rPr>
          <w:rFonts w:ascii="Times New Roman" w:eastAsia="Times New Roman" w:hAnsi="Times New Roman" w:cs="Times New Roman"/>
          <w:sz w:val="20"/>
          <w:szCs w:val="20"/>
        </w:rPr>
        <w:t> </w:t>
      </w:r>
    </w:p>
    <w:p w:rsidR="00390726" w:rsidRDefault="00996565"/>
    <w:sectPr w:rsidR="00390726" w:rsidSect="00CB4E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7883"/>
    <w:rsid w:val="000566EB"/>
    <w:rsid w:val="000F171B"/>
    <w:rsid w:val="00213D1B"/>
    <w:rsid w:val="002C7883"/>
    <w:rsid w:val="0061065F"/>
    <w:rsid w:val="00703C53"/>
    <w:rsid w:val="008706F7"/>
    <w:rsid w:val="0096135E"/>
    <w:rsid w:val="00996565"/>
    <w:rsid w:val="00A43438"/>
    <w:rsid w:val="00A52890"/>
    <w:rsid w:val="00AE4409"/>
    <w:rsid w:val="00C85C4F"/>
    <w:rsid w:val="00CB4E76"/>
    <w:rsid w:val="00D20138"/>
    <w:rsid w:val="00E21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E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C788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1113381">
      <w:bodyDiv w:val="1"/>
      <w:marLeft w:val="0"/>
      <w:marRight w:val="0"/>
      <w:marTop w:val="0"/>
      <w:marBottom w:val="0"/>
      <w:divBdr>
        <w:top w:val="none" w:sz="0" w:space="0" w:color="auto"/>
        <w:left w:val="none" w:sz="0" w:space="0" w:color="auto"/>
        <w:bottom w:val="none" w:sz="0" w:space="0" w:color="auto"/>
        <w:right w:val="none" w:sz="0" w:space="0" w:color="auto"/>
      </w:divBdr>
      <w:divsChild>
        <w:div w:id="1333995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788</Words>
  <Characters>4494</Characters>
  <Application>Microsoft Office Word</Application>
  <DocSecurity>0</DocSecurity>
  <Lines>37</Lines>
  <Paragraphs>10</Paragraphs>
  <ScaleCrop>false</ScaleCrop>
  <Company>Vermilion Parish School Board</Company>
  <LinksUpToDate>false</LinksUpToDate>
  <CharactersWithSpaces>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rtc24</dc:creator>
  <cp:keywords/>
  <dc:description/>
  <cp:lastModifiedBy>rtc24</cp:lastModifiedBy>
  <cp:revision>12</cp:revision>
  <dcterms:created xsi:type="dcterms:W3CDTF">2010-07-27T14:02:00Z</dcterms:created>
  <dcterms:modified xsi:type="dcterms:W3CDTF">2010-07-28T17:55:00Z</dcterms:modified>
</cp:coreProperties>
</file>